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0B5F2" w14:textId="77777777" w:rsidR="00EF3468" w:rsidRDefault="00EF3468" w:rsidP="00EF3468">
      <w:pPr>
        <w:jc w:val="center"/>
        <w:rPr>
          <w:b/>
          <w:bCs/>
        </w:rPr>
      </w:pPr>
      <w:r w:rsidRPr="00EF3468">
        <w:rPr>
          <w:rFonts w:ascii="Segoe UI Emoji" w:hAnsi="Segoe UI Emoji" w:cs="Segoe UI Emoji"/>
          <w:b/>
          <w:bCs/>
        </w:rPr>
        <w:t>📋</w:t>
      </w:r>
      <w:r w:rsidRPr="00EF3468">
        <w:rPr>
          <w:b/>
          <w:bCs/>
        </w:rPr>
        <w:t xml:space="preserve"> 物流業界向け BCP自己診断チェックリスト（10項目）</w:t>
      </w:r>
    </w:p>
    <w:p w14:paraId="3A97E5BF" w14:textId="548FB08C" w:rsidR="00EF3468" w:rsidRPr="00EF3468" w:rsidRDefault="00EF3468" w:rsidP="00EF3468">
      <w:pPr>
        <w:jc w:val="right"/>
        <w:rPr>
          <w:rFonts w:hint="eastAsia"/>
          <w:b/>
          <w:bCs/>
        </w:rPr>
      </w:pPr>
      <w:r>
        <w:rPr>
          <w:rFonts w:hint="eastAsia"/>
          <w:b/>
          <w:bCs/>
        </w:rPr>
        <w:t>（監修:RESUS社会保険労務士事務所）</w:t>
      </w:r>
    </w:p>
    <w:p w14:paraId="3670EC3E" w14:textId="77777777" w:rsidR="00EF3468" w:rsidRPr="00EF3468" w:rsidRDefault="00EF3468" w:rsidP="00EF3468">
      <w:r w:rsidRPr="00EF3468">
        <w:rPr>
          <w:b/>
          <w:bCs/>
        </w:rPr>
        <w:t>使い方</w:t>
      </w:r>
    </w:p>
    <w:p w14:paraId="2523CC82" w14:textId="77777777" w:rsidR="00EF3468" w:rsidRPr="00EF3468" w:rsidRDefault="00EF3468" w:rsidP="00EF3468">
      <w:pPr>
        <w:numPr>
          <w:ilvl w:val="0"/>
          <w:numId w:val="1"/>
        </w:numPr>
      </w:pPr>
      <w:r w:rsidRPr="00EF3468">
        <w:t>各項目を「はい」「いいえ」で回答し、必要に応じて備考欄に現状や課題を記入してください。</w:t>
      </w:r>
    </w:p>
    <w:p w14:paraId="696963BA" w14:textId="77777777" w:rsidR="00EF3468" w:rsidRPr="00EF3468" w:rsidRDefault="00EF3468" w:rsidP="00EF3468">
      <w:pPr>
        <w:numPr>
          <w:ilvl w:val="0"/>
          <w:numId w:val="1"/>
        </w:numPr>
      </w:pPr>
      <w:r w:rsidRPr="00EF3468">
        <w:t>「いいえ」が1つでもあれば優先的な整備を検討しましょう。</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
        <w:gridCol w:w="4689"/>
        <w:gridCol w:w="567"/>
        <w:gridCol w:w="709"/>
        <w:gridCol w:w="3260"/>
      </w:tblGrid>
      <w:tr w:rsidR="00EF3468" w:rsidRPr="00EF3468" w14:paraId="34F3FB11" w14:textId="77777777" w:rsidTr="005C7436">
        <w:trPr>
          <w:tblHeader/>
          <w:tblCellSpacing w:w="15" w:type="dxa"/>
        </w:trPr>
        <w:tc>
          <w:tcPr>
            <w:tcW w:w="0" w:type="auto"/>
            <w:vAlign w:val="center"/>
            <w:hideMark/>
          </w:tcPr>
          <w:p w14:paraId="0B23C1DF" w14:textId="77777777" w:rsidR="00EF3468" w:rsidRPr="00EF3468" w:rsidRDefault="00EF3468" w:rsidP="00EF3468">
            <w:pPr>
              <w:rPr>
                <w:b/>
                <w:bCs/>
              </w:rPr>
            </w:pPr>
            <w:r w:rsidRPr="00EF3468">
              <w:rPr>
                <w:b/>
                <w:bCs/>
              </w:rPr>
              <w:t>No.</w:t>
            </w:r>
          </w:p>
        </w:tc>
        <w:tc>
          <w:tcPr>
            <w:tcW w:w="4659" w:type="dxa"/>
            <w:vAlign w:val="center"/>
            <w:hideMark/>
          </w:tcPr>
          <w:p w14:paraId="75D13FAE" w14:textId="77777777" w:rsidR="00EF3468" w:rsidRPr="00EF3468" w:rsidRDefault="00EF3468" w:rsidP="00EF3468">
            <w:pPr>
              <w:rPr>
                <w:b/>
                <w:bCs/>
              </w:rPr>
            </w:pPr>
            <w:r w:rsidRPr="00EF3468">
              <w:rPr>
                <w:b/>
                <w:bCs/>
              </w:rPr>
              <w:t>チェック項目</w:t>
            </w:r>
          </w:p>
        </w:tc>
        <w:tc>
          <w:tcPr>
            <w:tcW w:w="537" w:type="dxa"/>
            <w:vAlign w:val="center"/>
            <w:hideMark/>
          </w:tcPr>
          <w:p w14:paraId="7784F4D6" w14:textId="77777777" w:rsidR="00EF3468" w:rsidRPr="00EF3468" w:rsidRDefault="00EF3468" w:rsidP="00EF3468">
            <w:pPr>
              <w:rPr>
                <w:b/>
                <w:bCs/>
              </w:rPr>
            </w:pPr>
            <w:r w:rsidRPr="00EF3468">
              <w:rPr>
                <w:b/>
                <w:bCs/>
              </w:rPr>
              <w:t>はい</w:t>
            </w:r>
          </w:p>
        </w:tc>
        <w:tc>
          <w:tcPr>
            <w:tcW w:w="679" w:type="dxa"/>
            <w:vAlign w:val="center"/>
            <w:hideMark/>
          </w:tcPr>
          <w:p w14:paraId="42B1B50C" w14:textId="77777777" w:rsidR="00EF3468" w:rsidRPr="00EF3468" w:rsidRDefault="00EF3468" w:rsidP="00EF3468">
            <w:pPr>
              <w:rPr>
                <w:b/>
                <w:bCs/>
              </w:rPr>
            </w:pPr>
            <w:r w:rsidRPr="00EF3468">
              <w:rPr>
                <w:b/>
                <w:bCs/>
              </w:rPr>
              <w:t>いいえ</w:t>
            </w:r>
          </w:p>
        </w:tc>
        <w:tc>
          <w:tcPr>
            <w:tcW w:w="3215" w:type="dxa"/>
            <w:vAlign w:val="center"/>
            <w:hideMark/>
          </w:tcPr>
          <w:p w14:paraId="367B5837" w14:textId="77777777" w:rsidR="00EF3468" w:rsidRPr="00EF3468" w:rsidRDefault="00EF3468" w:rsidP="00EF3468">
            <w:pPr>
              <w:rPr>
                <w:b/>
                <w:bCs/>
              </w:rPr>
            </w:pPr>
            <w:r w:rsidRPr="00EF3468">
              <w:rPr>
                <w:b/>
                <w:bCs/>
              </w:rPr>
              <w:t>備考</w:t>
            </w:r>
          </w:p>
        </w:tc>
      </w:tr>
      <w:tr w:rsidR="00EF3468" w:rsidRPr="00EF3468" w14:paraId="0729490C" w14:textId="77777777" w:rsidTr="005C7436">
        <w:trPr>
          <w:tblCellSpacing w:w="15" w:type="dxa"/>
        </w:trPr>
        <w:tc>
          <w:tcPr>
            <w:tcW w:w="0" w:type="auto"/>
            <w:vAlign w:val="center"/>
            <w:hideMark/>
          </w:tcPr>
          <w:p w14:paraId="0EF380CA" w14:textId="77777777" w:rsidR="00EF3468" w:rsidRPr="00EF3468" w:rsidRDefault="00EF3468" w:rsidP="00EF3468">
            <w:r w:rsidRPr="00EF3468">
              <w:t>1</w:t>
            </w:r>
          </w:p>
        </w:tc>
        <w:tc>
          <w:tcPr>
            <w:tcW w:w="4659" w:type="dxa"/>
            <w:vAlign w:val="center"/>
            <w:hideMark/>
          </w:tcPr>
          <w:p w14:paraId="2EA06F0B" w14:textId="77777777" w:rsidR="00EF3468" w:rsidRPr="00EF3468" w:rsidRDefault="00EF3468" w:rsidP="00EF3468">
            <w:r w:rsidRPr="00EF3468">
              <w:t>災害（地震・台風・豪雨等）発生時の代替輸送計画や拠点確保計画を策定していますか？</w:t>
            </w:r>
          </w:p>
        </w:tc>
        <w:tc>
          <w:tcPr>
            <w:tcW w:w="537" w:type="dxa"/>
            <w:vAlign w:val="center"/>
            <w:hideMark/>
          </w:tcPr>
          <w:p w14:paraId="5BD0D289" w14:textId="77777777" w:rsidR="00EF3468" w:rsidRPr="00EF3468" w:rsidRDefault="00EF3468" w:rsidP="00EF3468">
            <w:pPr>
              <w:jc w:val="center"/>
            </w:pPr>
            <w:r w:rsidRPr="00EF3468">
              <w:t>□</w:t>
            </w:r>
          </w:p>
        </w:tc>
        <w:tc>
          <w:tcPr>
            <w:tcW w:w="679" w:type="dxa"/>
            <w:vAlign w:val="center"/>
            <w:hideMark/>
          </w:tcPr>
          <w:p w14:paraId="7529ADEE" w14:textId="77777777" w:rsidR="00EF3468" w:rsidRPr="00EF3468" w:rsidRDefault="00EF3468" w:rsidP="00EF3468">
            <w:pPr>
              <w:jc w:val="center"/>
            </w:pPr>
            <w:r w:rsidRPr="00EF3468">
              <w:t>□</w:t>
            </w:r>
          </w:p>
        </w:tc>
        <w:tc>
          <w:tcPr>
            <w:tcW w:w="3215" w:type="dxa"/>
            <w:vAlign w:val="center"/>
            <w:hideMark/>
          </w:tcPr>
          <w:p w14:paraId="5B026D55" w14:textId="77777777" w:rsidR="00EF3468" w:rsidRPr="00EF3468" w:rsidRDefault="00EF3468" w:rsidP="00EF3468"/>
        </w:tc>
      </w:tr>
      <w:tr w:rsidR="00EF3468" w:rsidRPr="00EF3468" w14:paraId="419EC54B" w14:textId="77777777" w:rsidTr="005C7436">
        <w:trPr>
          <w:tblCellSpacing w:w="15" w:type="dxa"/>
        </w:trPr>
        <w:tc>
          <w:tcPr>
            <w:tcW w:w="0" w:type="auto"/>
            <w:vAlign w:val="center"/>
            <w:hideMark/>
          </w:tcPr>
          <w:p w14:paraId="55E40BCD" w14:textId="77777777" w:rsidR="00EF3468" w:rsidRPr="00EF3468" w:rsidRDefault="00EF3468" w:rsidP="00EF3468">
            <w:r w:rsidRPr="00EF3468">
              <w:t>2</w:t>
            </w:r>
          </w:p>
        </w:tc>
        <w:tc>
          <w:tcPr>
            <w:tcW w:w="4659" w:type="dxa"/>
            <w:vAlign w:val="center"/>
            <w:hideMark/>
          </w:tcPr>
          <w:p w14:paraId="28A5AB63" w14:textId="77777777" w:rsidR="00EF3468" w:rsidRPr="00EF3468" w:rsidRDefault="00EF3468" w:rsidP="00EF3468">
            <w:r w:rsidRPr="00EF3468">
              <w:t>感染症流行時の配送計画、人員配置、健康管理体制を整えていますか？</w:t>
            </w:r>
          </w:p>
        </w:tc>
        <w:tc>
          <w:tcPr>
            <w:tcW w:w="537" w:type="dxa"/>
            <w:vAlign w:val="center"/>
            <w:hideMark/>
          </w:tcPr>
          <w:p w14:paraId="76ACCEBA" w14:textId="77777777" w:rsidR="00EF3468" w:rsidRPr="00EF3468" w:rsidRDefault="00EF3468" w:rsidP="00EF3468">
            <w:pPr>
              <w:jc w:val="center"/>
            </w:pPr>
            <w:r w:rsidRPr="00EF3468">
              <w:t>□</w:t>
            </w:r>
          </w:p>
        </w:tc>
        <w:tc>
          <w:tcPr>
            <w:tcW w:w="679" w:type="dxa"/>
            <w:vAlign w:val="center"/>
            <w:hideMark/>
          </w:tcPr>
          <w:p w14:paraId="5E83A6A3" w14:textId="77777777" w:rsidR="00EF3468" w:rsidRPr="00EF3468" w:rsidRDefault="00EF3468" w:rsidP="00EF3468">
            <w:pPr>
              <w:jc w:val="center"/>
            </w:pPr>
            <w:r w:rsidRPr="00EF3468">
              <w:t>□</w:t>
            </w:r>
          </w:p>
        </w:tc>
        <w:tc>
          <w:tcPr>
            <w:tcW w:w="3215" w:type="dxa"/>
            <w:vAlign w:val="center"/>
            <w:hideMark/>
          </w:tcPr>
          <w:p w14:paraId="7B9C98CC" w14:textId="77777777" w:rsidR="00EF3468" w:rsidRPr="00EF3468" w:rsidRDefault="00EF3468" w:rsidP="00EF3468"/>
        </w:tc>
      </w:tr>
      <w:tr w:rsidR="00EF3468" w:rsidRPr="00EF3468" w14:paraId="7C487C24" w14:textId="77777777" w:rsidTr="005C7436">
        <w:trPr>
          <w:tblCellSpacing w:w="15" w:type="dxa"/>
        </w:trPr>
        <w:tc>
          <w:tcPr>
            <w:tcW w:w="0" w:type="auto"/>
            <w:vAlign w:val="center"/>
            <w:hideMark/>
          </w:tcPr>
          <w:p w14:paraId="03039967" w14:textId="77777777" w:rsidR="00EF3468" w:rsidRPr="00EF3468" w:rsidRDefault="00EF3468" w:rsidP="00EF3468">
            <w:r w:rsidRPr="00EF3468">
              <w:t>3</w:t>
            </w:r>
          </w:p>
        </w:tc>
        <w:tc>
          <w:tcPr>
            <w:tcW w:w="4659" w:type="dxa"/>
            <w:vAlign w:val="center"/>
            <w:hideMark/>
          </w:tcPr>
          <w:p w14:paraId="3C20BF03" w14:textId="77777777" w:rsidR="00EF3468" w:rsidRPr="00EF3468" w:rsidRDefault="00EF3468" w:rsidP="00EF3468">
            <w:r w:rsidRPr="00EF3468">
              <w:t>主要取引先（荷主）に提示できるBCP体制報告書や対応方針を作成していますか？</w:t>
            </w:r>
          </w:p>
        </w:tc>
        <w:tc>
          <w:tcPr>
            <w:tcW w:w="537" w:type="dxa"/>
            <w:vAlign w:val="center"/>
            <w:hideMark/>
          </w:tcPr>
          <w:p w14:paraId="4F4CB194" w14:textId="77777777" w:rsidR="00EF3468" w:rsidRPr="00EF3468" w:rsidRDefault="00EF3468" w:rsidP="00EF3468">
            <w:pPr>
              <w:jc w:val="center"/>
            </w:pPr>
            <w:r w:rsidRPr="00EF3468">
              <w:t>□</w:t>
            </w:r>
          </w:p>
        </w:tc>
        <w:tc>
          <w:tcPr>
            <w:tcW w:w="679" w:type="dxa"/>
            <w:vAlign w:val="center"/>
            <w:hideMark/>
          </w:tcPr>
          <w:p w14:paraId="4C45634A" w14:textId="77777777" w:rsidR="00EF3468" w:rsidRPr="00EF3468" w:rsidRDefault="00EF3468" w:rsidP="00EF3468">
            <w:pPr>
              <w:jc w:val="center"/>
            </w:pPr>
            <w:r w:rsidRPr="00EF3468">
              <w:t>□</w:t>
            </w:r>
          </w:p>
        </w:tc>
        <w:tc>
          <w:tcPr>
            <w:tcW w:w="3215" w:type="dxa"/>
            <w:vAlign w:val="center"/>
            <w:hideMark/>
          </w:tcPr>
          <w:p w14:paraId="1CFEF6A3" w14:textId="77777777" w:rsidR="00EF3468" w:rsidRPr="00EF3468" w:rsidRDefault="00EF3468" w:rsidP="00EF3468"/>
        </w:tc>
      </w:tr>
      <w:tr w:rsidR="00EF3468" w:rsidRPr="00EF3468" w14:paraId="3B0AB248" w14:textId="77777777" w:rsidTr="005C7436">
        <w:trPr>
          <w:tblCellSpacing w:w="15" w:type="dxa"/>
        </w:trPr>
        <w:tc>
          <w:tcPr>
            <w:tcW w:w="0" w:type="auto"/>
            <w:vAlign w:val="center"/>
            <w:hideMark/>
          </w:tcPr>
          <w:p w14:paraId="03CF6260" w14:textId="77777777" w:rsidR="00EF3468" w:rsidRPr="00EF3468" w:rsidRDefault="00EF3468" w:rsidP="00EF3468">
            <w:r w:rsidRPr="00EF3468">
              <w:t>4</w:t>
            </w:r>
          </w:p>
        </w:tc>
        <w:tc>
          <w:tcPr>
            <w:tcW w:w="4659" w:type="dxa"/>
            <w:vAlign w:val="center"/>
            <w:hideMark/>
          </w:tcPr>
          <w:p w14:paraId="45FDA290" w14:textId="77777777" w:rsidR="00EF3468" w:rsidRPr="00EF3468" w:rsidRDefault="00EF3468" w:rsidP="00EF3468">
            <w:r w:rsidRPr="00EF3468">
              <w:t>配送管理システム・IT障害時の代替運用マニュアル（紙ベース運用など）を整えていますか？</w:t>
            </w:r>
          </w:p>
        </w:tc>
        <w:tc>
          <w:tcPr>
            <w:tcW w:w="537" w:type="dxa"/>
            <w:vAlign w:val="center"/>
            <w:hideMark/>
          </w:tcPr>
          <w:p w14:paraId="2E52562A" w14:textId="77777777" w:rsidR="00EF3468" w:rsidRPr="00EF3468" w:rsidRDefault="00EF3468" w:rsidP="00EF3468">
            <w:pPr>
              <w:jc w:val="center"/>
            </w:pPr>
            <w:r w:rsidRPr="00EF3468">
              <w:t>□</w:t>
            </w:r>
          </w:p>
        </w:tc>
        <w:tc>
          <w:tcPr>
            <w:tcW w:w="679" w:type="dxa"/>
            <w:vAlign w:val="center"/>
            <w:hideMark/>
          </w:tcPr>
          <w:p w14:paraId="27C059A8" w14:textId="77777777" w:rsidR="00EF3468" w:rsidRPr="00EF3468" w:rsidRDefault="00EF3468" w:rsidP="00EF3468">
            <w:pPr>
              <w:jc w:val="center"/>
            </w:pPr>
            <w:r w:rsidRPr="00EF3468">
              <w:t>□</w:t>
            </w:r>
          </w:p>
        </w:tc>
        <w:tc>
          <w:tcPr>
            <w:tcW w:w="3215" w:type="dxa"/>
            <w:vAlign w:val="center"/>
            <w:hideMark/>
          </w:tcPr>
          <w:p w14:paraId="193C580D" w14:textId="77777777" w:rsidR="00EF3468" w:rsidRPr="00EF3468" w:rsidRDefault="00EF3468" w:rsidP="00EF3468"/>
        </w:tc>
      </w:tr>
      <w:tr w:rsidR="00EF3468" w:rsidRPr="00EF3468" w14:paraId="405722C3" w14:textId="77777777" w:rsidTr="005C7436">
        <w:trPr>
          <w:tblCellSpacing w:w="15" w:type="dxa"/>
        </w:trPr>
        <w:tc>
          <w:tcPr>
            <w:tcW w:w="0" w:type="auto"/>
            <w:vAlign w:val="center"/>
            <w:hideMark/>
          </w:tcPr>
          <w:p w14:paraId="2466398B" w14:textId="77777777" w:rsidR="00EF3468" w:rsidRPr="00EF3468" w:rsidRDefault="00EF3468" w:rsidP="00EF3468">
            <w:r w:rsidRPr="00EF3468">
              <w:t>5</w:t>
            </w:r>
          </w:p>
        </w:tc>
        <w:tc>
          <w:tcPr>
            <w:tcW w:w="4659" w:type="dxa"/>
            <w:vAlign w:val="center"/>
            <w:hideMark/>
          </w:tcPr>
          <w:p w14:paraId="00BA449E" w14:textId="77777777" w:rsidR="00EF3468" w:rsidRPr="00EF3468" w:rsidRDefault="00EF3468" w:rsidP="00EF3468">
            <w:r w:rsidRPr="00EF3468">
              <w:t>サイバー攻撃やデータ流出リスクへの基本的な防止策やバックアップ体制を構築していますか？</w:t>
            </w:r>
          </w:p>
        </w:tc>
        <w:tc>
          <w:tcPr>
            <w:tcW w:w="537" w:type="dxa"/>
            <w:vAlign w:val="center"/>
            <w:hideMark/>
          </w:tcPr>
          <w:p w14:paraId="04E720F1" w14:textId="77777777" w:rsidR="00EF3468" w:rsidRPr="00EF3468" w:rsidRDefault="00EF3468" w:rsidP="00EF3468">
            <w:pPr>
              <w:jc w:val="center"/>
            </w:pPr>
            <w:r w:rsidRPr="00EF3468">
              <w:t>□</w:t>
            </w:r>
          </w:p>
        </w:tc>
        <w:tc>
          <w:tcPr>
            <w:tcW w:w="679" w:type="dxa"/>
            <w:vAlign w:val="center"/>
            <w:hideMark/>
          </w:tcPr>
          <w:p w14:paraId="31E7723A" w14:textId="77777777" w:rsidR="00EF3468" w:rsidRPr="00EF3468" w:rsidRDefault="00EF3468" w:rsidP="00EF3468">
            <w:pPr>
              <w:jc w:val="center"/>
            </w:pPr>
            <w:r w:rsidRPr="00EF3468">
              <w:t>□</w:t>
            </w:r>
          </w:p>
        </w:tc>
        <w:tc>
          <w:tcPr>
            <w:tcW w:w="3215" w:type="dxa"/>
            <w:vAlign w:val="center"/>
            <w:hideMark/>
          </w:tcPr>
          <w:p w14:paraId="1715F4A5" w14:textId="77777777" w:rsidR="00EF3468" w:rsidRPr="00EF3468" w:rsidRDefault="00EF3468" w:rsidP="00EF3468"/>
        </w:tc>
      </w:tr>
      <w:tr w:rsidR="00EF3468" w:rsidRPr="00EF3468" w14:paraId="3B4B6DA9" w14:textId="77777777" w:rsidTr="005C7436">
        <w:trPr>
          <w:tblCellSpacing w:w="15" w:type="dxa"/>
        </w:trPr>
        <w:tc>
          <w:tcPr>
            <w:tcW w:w="0" w:type="auto"/>
            <w:vAlign w:val="center"/>
            <w:hideMark/>
          </w:tcPr>
          <w:p w14:paraId="69DD799A" w14:textId="77777777" w:rsidR="00EF3468" w:rsidRPr="00EF3468" w:rsidRDefault="00EF3468" w:rsidP="00EF3468">
            <w:r w:rsidRPr="00EF3468">
              <w:t>6</w:t>
            </w:r>
          </w:p>
        </w:tc>
        <w:tc>
          <w:tcPr>
            <w:tcW w:w="4659" w:type="dxa"/>
            <w:vAlign w:val="center"/>
            <w:hideMark/>
          </w:tcPr>
          <w:p w14:paraId="708EFA89" w14:textId="77777777" w:rsidR="00EF3468" w:rsidRPr="00EF3468" w:rsidRDefault="00EF3468" w:rsidP="00EF3468">
            <w:r w:rsidRPr="00EF3468">
              <w:t>緊急時の連絡網・安否確認システム・関係機関への連携ルートを明確にしていますか？</w:t>
            </w:r>
          </w:p>
        </w:tc>
        <w:tc>
          <w:tcPr>
            <w:tcW w:w="537" w:type="dxa"/>
            <w:vAlign w:val="center"/>
            <w:hideMark/>
          </w:tcPr>
          <w:p w14:paraId="382E41B2" w14:textId="77777777" w:rsidR="00EF3468" w:rsidRPr="00EF3468" w:rsidRDefault="00EF3468" w:rsidP="00EF3468">
            <w:pPr>
              <w:jc w:val="center"/>
            </w:pPr>
            <w:r w:rsidRPr="00EF3468">
              <w:t>□</w:t>
            </w:r>
          </w:p>
        </w:tc>
        <w:tc>
          <w:tcPr>
            <w:tcW w:w="679" w:type="dxa"/>
            <w:vAlign w:val="center"/>
            <w:hideMark/>
          </w:tcPr>
          <w:p w14:paraId="619B211B" w14:textId="77777777" w:rsidR="00EF3468" w:rsidRPr="00EF3468" w:rsidRDefault="00EF3468" w:rsidP="00EF3468">
            <w:pPr>
              <w:jc w:val="center"/>
            </w:pPr>
            <w:r w:rsidRPr="00EF3468">
              <w:t>□</w:t>
            </w:r>
          </w:p>
        </w:tc>
        <w:tc>
          <w:tcPr>
            <w:tcW w:w="3215" w:type="dxa"/>
            <w:vAlign w:val="center"/>
            <w:hideMark/>
          </w:tcPr>
          <w:p w14:paraId="1751E1AD" w14:textId="77777777" w:rsidR="00EF3468" w:rsidRPr="00EF3468" w:rsidRDefault="00EF3468" w:rsidP="00EF3468"/>
        </w:tc>
      </w:tr>
      <w:tr w:rsidR="00EF3468" w:rsidRPr="00EF3468" w14:paraId="21D016E5" w14:textId="77777777" w:rsidTr="005C7436">
        <w:trPr>
          <w:tblCellSpacing w:w="15" w:type="dxa"/>
        </w:trPr>
        <w:tc>
          <w:tcPr>
            <w:tcW w:w="0" w:type="auto"/>
            <w:vAlign w:val="center"/>
            <w:hideMark/>
          </w:tcPr>
          <w:p w14:paraId="57BAAEA1" w14:textId="77777777" w:rsidR="00EF3468" w:rsidRPr="00EF3468" w:rsidRDefault="00EF3468" w:rsidP="00EF3468">
            <w:r w:rsidRPr="00EF3468">
              <w:t>7</w:t>
            </w:r>
          </w:p>
        </w:tc>
        <w:tc>
          <w:tcPr>
            <w:tcW w:w="4659" w:type="dxa"/>
            <w:vAlign w:val="center"/>
            <w:hideMark/>
          </w:tcPr>
          <w:p w14:paraId="2FCA4635" w14:textId="77777777" w:rsidR="00EF3468" w:rsidRPr="00EF3468" w:rsidRDefault="00EF3468" w:rsidP="00EF3468">
            <w:r w:rsidRPr="00EF3468">
              <w:t>拠点ごとに災害時の避難計画や安全確保マニュアルを整備していますか？</w:t>
            </w:r>
          </w:p>
        </w:tc>
        <w:tc>
          <w:tcPr>
            <w:tcW w:w="537" w:type="dxa"/>
            <w:vAlign w:val="center"/>
            <w:hideMark/>
          </w:tcPr>
          <w:p w14:paraId="7DF4326C" w14:textId="77777777" w:rsidR="00EF3468" w:rsidRPr="00EF3468" w:rsidRDefault="00EF3468" w:rsidP="00EF3468">
            <w:pPr>
              <w:jc w:val="center"/>
            </w:pPr>
            <w:r w:rsidRPr="00EF3468">
              <w:t>□</w:t>
            </w:r>
          </w:p>
        </w:tc>
        <w:tc>
          <w:tcPr>
            <w:tcW w:w="679" w:type="dxa"/>
            <w:vAlign w:val="center"/>
            <w:hideMark/>
          </w:tcPr>
          <w:p w14:paraId="1C3F4AE7" w14:textId="77777777" w:rsidR="00EF3468" w:rsidRPr="00EF3468" w:rsidRDefault="00EF3468" w:rsidP="00EF3468">
            <w:pPr>
              <w:jc w:val="center"/>
            </w:pPr>
            <w:r w:rsidRPr="00EF3468">
              <w:t>□</w:t>
            </w:r>
          </w:p>
        </w:tc>
        <w:tc>
          <w:tcPr>
            <w:tcW w:w="3215" w:type="dxa"/>
            <w:vAlign w:val="center"/>
            <w:hideMark/>
          </w:tcPr>
          <w:p w14:paraId="43294886" w14:textId="77777777" w:rsidR="00EF3468" w:rsidRPr="00EF3468" w:rsidRDefault="00EF3468" w:rsidP="00EF3468"/>
        </w:tc>
      </w:tr>
      <w:tr w:rsidR="00EF3468" w:rsidRPr="00EF3468" w14:paraId="21F20C02" w14:textId="77777777" w:rsidTr="005C7436">
        <w:trPr>
          <w:tblCellSpacing w:w="15" w:type="dxa"/>
        </w:trPr>
        <w:tc>
          <w:tcPr>
            <w:tcW w:w="0" w:type="auto"/>
            <w:vAlign w:val="center"/>
            <w:hideMark/>
          </w:tcPr>
          <w:p w14:paraId="470B1D57" w14:textId="77777777" w:rsidR="00EF3468" w:rsidRPr="00EF3468" w:rsidRDefault="00EF3468" w:rsidP="00EF3468">
            <w:r w:rsidRPr="00EF3468">
              <w:t>8</w:t>
            </w:r>
          </w:p>
        </w:tc>
        <w:tc>
          <w:tcPr>
            <w:tcW w:w="4659" w:type="dxa"/>
            <w:vAlign w:val="center"/>
            <w:hideMark/>
          </w:tcPr>
          <w:p w14:paraId="10717DC2" w14:textId="77777777" w:rsidR="00EF3468" w:rsidRPr="00EF3468" w:rsidRDefault="00EF3468" w:rsidP="00EF3468">
            <w:r w:rsidRPr="00EF3468">
              <w:t>BCP訓練（災害・感染症・システム障害想定）を年1回以上実施し、記録を残していますか？</w:t>
            </w:r>
          </w:p>
        </w:tc>
        <w:tc>
          <w:tcPr>
            <w:tcW w:w="537" w:type="dxa"/>
            <w:vAlign w:val="center"/>
            <w:hideMark/>
          </w:tcPr>
          <w:p w14:paraId="6CF22536" w14:textId="77777777" w:rsidR="00EF3468" w:rsidRPr="00EF3468" w:rsidRDefault="00EF3468" w:rsidP="00EF3468">
            <w:pPr>
              <w:jc w:val="center"/>
            </w:pPr>
            <w:r w:rsidRPr="00EF3468">
              <w:t>□</w:t>
            </w:r>
          </w:p>
        </w:tc>
        <w:tc>
          <w:tcPr>
            <w:tcW w:w="679" w:type="dxa"/>
            <w:vAlign w:val="center"/>
            <w:hideMark/>
          </w:tcPr>
          <w:p w14:paraId="208A6921" w14:textId="77777777" w:rsidR="00EF3468" w:rsidRPr="00EF3468" w:rsidRDefault="00EF3468" w:rsidP="00EF3468">
            <w:pPr>
              <w:jc w:val="center"/>
            </w:pPr>
            <w:r w:rsidRPr="00EF3468">
              <w:t>□</w:t>
            </w:r>
          </w:p>
        </w:tc>
        <w:tc>
          <w:tcPr>
            <w:tcW w:w="3215" w:type="dxa"/>
            <w:vAlign w:val="center"/>
            <w:hideMark/>
          </w:tcPr>
          <w:p w14:paraId="78EFC8AA" w14:textId="77777777" w:rsidR="00EF3468" w:rsidRPr="00EF3468" w:rsidRDefault="00EF3468" w:rsidP="00EF3468"/>
        </w:tc>
      </w:tr>
      <w:tr w:rsidR="00EF3468" w:rsidRPr="00EF3468" w14:paraId="16EAD1E7" w14:textId="77777777" w:rsidTr="005C7436">
        <w:trPr>
          <w:tblCellSpacing w:w="15" w:type="dxa"/>
        </w:trPr>
        <w:tc>
          <w:tcPr>
            <w:tcW w:w="0" w:type="auto"/>
            <w:vAlign w:val="center"/>
            <w:hideMark/>
          </w:tcPr>
          <w:p w14:paraId="5DC37214" w14:textId="77777777" w:rsidR="00EF3468" w:rsidRPr="00EF3468" w:rsidRDefault="00EF3468" w:rsidP="00EF3468">
            <w:r w:rsidRPr="00EF3468">
              <w:t>9</w:t>
            </w:r>
          </w:p>
        </w:tc>
        <w:tc>
          <w:tcPr>
            <w:tcW w:w="4659" w:type="dxa"/>
            <w:vAlign w:val="center"/>
            <w:hideMark/>
          </w:tcPr>
          <w:p w14:paraId="2DFC62CD" w14:textId="77777777" w:rsidR="00EF3468" w:rsidRPr="00EF3468" w:rsidRDefault="00EF3468" w:rsidP="00EF3468">
            <w:r w:rsidRPr="00EF3468">
              <w:t>協力会社や外部倉庫・輸送業者とのBCP協定や緊急時契約を締結していますか？</w:t>
            </w:r>
          </w:p>
        </w:tc>
        <w:tc>
          <w:tcPr>
            <w:tcW w:w="537" w:type="dxa"/>
            <w:vAlign w:val="center"/>
            <w:hideMark/>
          </w:tcPr>
          <w:p w14:paraId="46671DC7" w14:textId="77777777" w:rsidR="00EF3468" w:rsidRPr="00EF3468" w:rsidRDefault="00EF3468" w:rsidP="00EF3468">
            <w:pPr>
              <w:jc w:val="center"/>
            </w:pPr>
            <w:r w:rsidRPr="00EF3468">
              <w:t>□</w:t>
            </w:r>
          </w:p>
        </w:tc>
        <w:tc>
          <w:tcPr>
            <w:tcW w:w="679" w:type="dxa"/>
            <w:vAlign w:val="center"/>
            <w:hideMark/>
          </w:tcPr>
          <w:p w14:paraId="7CEE23D2" w14:textId="77777777" w:rsidR="00EF3468" w:rsidRPr="00EF3468" w:rsidRDefault="00EF3468" w:rsidP="00EF3468">
            <w:pPr>
              <w:jc w:val="center"/>
            </w:pPr>
            <w:r w:rsidRPr="00EF3468">
              <w:t>□</w:t>
            </w:r>
          </w:p>
        </w:tc>
        <w:tc>
          <w:tcPr>
            <w:tcW w:w="3215" w:type="dxa"/>
            <w:vAlign w:val="center"/>
            <w:hideMark/>
          </w:tcPr>
          <w:p w14:paraId="56E128E6" w14:textId="77777777" w:rsidR="00EF3468" w:rsidRPr="00EF3468" w:rsidRDefault="00EF3468" w:rsidP="00EF3468"/>
        </w:tc>
      </w:tr>
      <w:tr w:rsidR="00EF3468" w:rsidRPr="00EF3468" w14:paraId="12C243AB" w14:textId="77777777" w:rsidTr="005C7436">
        <w:trPr>
          <w:tblCellSpacing w:w="15" w:type="dxa"/>
        </w:trPr>
        <w:tc>
          <w:tcPr>
            <w:tcW w:w="0" w:type="auto"/>
            <w:vAlign w:val="center"/>
            <w:hideMark/>
          </w:tcPr>
          <w:p w14:paraId="4983564C" w14:textId="77777777" w:rsidR="00EF3468" w:rsidRPr="00EF3468" w:rsidRDefault="00EF3468" w:rsidP="00EF3468">
            <w:r w:rsidRPr="00EF3468">
              <w:t>10</w:t>
            </w:r>
          </w:p>
        </w:tc>
        <w:tc>
          <w:tcPr>
            <w:tcW w:w="4659" w:type="dxa"/>
            <w:vAlign w:val="center"/>
            <w:hideMark/>
          </w:tcPr>
          <w:p w14:paraId="4E92711C" w14:textId="77777777" w:rsidR="00EF3468" w:rsidRPr="00EF3468" w:rsidRDefault="00EF3468" w:rsidP="00EF3468">
            <w:r w:rsidRPr="00EF3468">
              <w:t>BCPの定期的見直し（年1回以上）を行い、役員・管理職・従業員へ周知していますか？</w:t>
            </w:r>
          </w:p>
        </w:tc>
        <w:tc>
          <w:tcPr>
            <w:tcW w:w="537" w:type="dxa"/>
            <w:vAlign w:val="center"/>
            <w:hideMark/>
          </w:tcPr>
          <w:p w14:paraId="630A0E4B" w14:textId="77777777" w:rsidR="00EF3468" w:rsidRPr="00EF3468" w:rsidRDefault="00EF3468" w:rsidP="00EF3468">
            <w:pPr>
              <w:jc w:val="center"/>
            </w:pPr>
            <w:r w:rsidRPr="00EF3468">
              <w:t>□</w:t>
            </w:r>
          </w:p>
        </w:tc>
        <w:tc>
          <w:tcPr>
            <w:tcW w:w="679" w:type="dxa"/>
            <w:vAlign w:val="center"/>
            <w:hideMark/>
          </w:tcPr>
          <w:p w14:paraId="13D34C42" w14:textId="77777777" w:rsidR="00EF3468" w:rsidRPr="00EF3468" w:rsidRDefault="00EF3468" w:rsidP="00EF3468">
            <w:pPr>
              <w:jc w:val="center"/>
            </w:pPr>
            <w:r w:rsidRPr="00EF3468">
              <w:t>□</w:t>
            </w:r>
          </w:p>
        </w:tc>
        <w:tc>
          <w:tcPr>
            <w:tcW w:w="3215" w:type="dxa"/>
            <w:vAlign w:val="center"/>
            <w:hideMark/>
          </w:tcPr>
          <w:p w14:paraId="2C2140DE" w14:textId="77777777" w:rsidR="00EF3468" w:rsidRPr="00EF3468" w:rsidRDefault="00EF3468" w:rsidP="00EF3468"/>
        </w:tc>
      </w:tr>
    </w:tbl>
    <w:p w14:paraId="41AAA162" w14:textId="77777777" w:rsidR="00EF3468" w:rsidRPr="00EF3468" w:rsidRDefault="00EF3468" w:rsidP="00EF3468">
      <w:r w:rsidRPr="00EF3468">
        <w:pict w14:anchorId="756F01B0">
          <v:rect id="_x0000_i1031" style="width:0;height:1.5pt" o:hralign="center" o:hrstd="t" o:hr="t" fillcolor="#a0a0a0" stroked="f">
            <v:textbox inset="5.85pt,.7pt,5.85pt,.7pt"/>
          </v:rect>
        </w:pict>
      </w:r>
    </w:p>
    <w:p w14:paraId="49FDF129" w14:textId="77777777" w:rsidR="00EF3468" w:rsidRPr="00EF3468" w:rsidRDefault="00EF3468" w:rsidP="00EF3468">
      <w:pPr>
        <w:rPr>
          <w:b/>
          <w:bCs/>
        </w:rPr>
      </w:pPr>
      <w:r w:rsidRPr="00EF3468">
        <w:rPr>
          <w:rFonts w:ascii="Segoe UI Emoji" w:hAnsi="Segoe UI Emoji" w:cs="Segoe UI Emoji"/>
          <w:b/>
          <w:bCs/>
        </w:rPr>
        <w:t>🔍</w:t>
      </w:r>
      <w:r w:rsidRPr="00EF3468">
        <w:rPr>
          <w:b/>
          <w:bCs/>
        </w:rPr>
        <w:t xml:space="preserve"> このチェックリストでわかること</w:t>
      </w:r>
    </w:p>
    <w:p w14:paraId="2E199374" w14:textId="77777777" w:rsidR="00EF3468" w:rsidRPr="00EF3468" w:rsidRDefault="00EF3468" w:rsidP="00EF3468">
      <w:pPr>
        <w:numPr>
          <w:ilvl w:val="0"/>
          <w:numId w:val="2"/>
        </w:numPr>
      </w:pPr>
      <w:r w:rsidRPr="00EF3468">
        <w:t>自社の</w:t>
      </w:r>
      <w:r w:rsidRPr="00EF3468">
        <w:rPr>
          <w:b/>
          <w:bCs/>
        </w:rPr>
        <w:t>リスク管理の抜け漏れ</w:t>
      </w:r>
      <w:r w:rsidRPr="00EF3468">
        <w:t>が一目で把握できる</w:t>
      </w:r>
    </w:p>
    <w:p w14:paraId="263A8FA6" w14:textId="77777777" w:rsidR="00EF3468" w:rsidRPr="00EF3468" w:rsidRDefault="00EF3468" w:rsidP="00EF3468">
      <w:pPr>
        <w:numPr>
          <w:ilvl w:val="0"/>
          <w:numId w:val="2"/>
        </w:numPr>
      </w:pPr>
      <w:r w:rsidRPr="00EF3468">
        <w:t>荷主企業や自治体からのBCP要請に対応できるかどうかの指標になる</w:t>
      </w:r>
    </w:p>
    <w:p w14:paraId="2FA5AA39" w14:textId="77777777" w:rsidR="00EF3468" w:rsidRPr="00EF3468" w:rsidRDefault="00EF3468" w:rsidP="00EF3468">
      <w:pPr>
        <w:numPr>
          <w:ilvl w:val="0"/>
          <w:numId w:val="2"/>
        </w:numPr>
      </w:pPr>
      <w:r w:rsidRPr="00EF3468">
        <w:t>認定取得やISO等、上位制度への申請準備度合いの確認にも有効</w:t>
      </w:r>
    </w:p>
    <w:p w14:paraId="24531D91" w14:textId="77777777" w:rsidR="00717045" w:rsidRPr="00EF3468" w:rsidRDefault="00717045"/>
    <w:sectPr w:rsidR="00717045" w:rsidRPr="00EF3468" w:rsidSect="005C743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61CBB"/>
    <w:multiLevelType w:val="multilevel"/>
    <w:tmpl w:val="C6D4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115D0"/>
    <w:multiLevelType w:val="multilevel"/>
    <w:tmpl w:val="2376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332373">
    <w:abstractNumId w:val="1"/>
  </w:num>
  <w:num w:numId="2" w16cid:durableId="175801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68"/>
    <w:rsid w:val="00323D15"/>
    <w:rsid w:val="005C7436"/>
    <w:rsid w:val="005E784D"/>
    <w:rsid w:val="00717045"/>
    <w:rsid w:val="00EF3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650B26"/>
  <w15:chartTrackingRefBased/>
  <w15:docId w15:val="{FC92BC5C-4A26-4F98-B0B7-B088C57A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4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34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346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F34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34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34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34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34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34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34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34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346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F34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34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34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34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34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34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34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3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4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3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468"/>
    <w:pPr>
      <w:spacing w:before="160" w:after="160"/>
      <w:jc w:val="center"/>
    </w:pPr>
    <w:rPr>
      <w:i/>
      <w:iCs/>
      <w:color w:val="404040" w:themeColor="text1" w:themeTint="BF"/>
    </w:rPr>
  </w:style>
  <w:style w:type="character" w:customStyle="1" w:styleId="a8">
    <w:name w:val="引用文 (文字)"/>
    <w:basedOn w:val="a0"/>
    <w:link w:val="a7"/>
    <w:uiPriority w:val="29"/>
    <w:rsid w:val="00EF3468"/>
    <w:rPr>
      <w:i/>
      <w:iCs/>
      <w:color w:val="404040" w:themeColor="text1" w:themeTint="BF"/>
    </w:rPr>
  </w:style>
  <w:style w:type="paragraph" w:styleId="a9">
    <w:name w:val="List Paragraph"/>
    <w:basedOn w:val="a"/>
    <w:uiPriority w:val="34"/>
    <w:qFormat/>
    <w:rsid w:val="00EF3468"/>
    <w:pPr>
      <w:ind w:left="720"/>
      <w:contextualSpacing/>
    </w:pPr>
  </w:style>
  <w:style w:type="character" w:styleId="21">
    <w:name w:val="Intense Emphasis"/>
    <w:basedOn w:val="a0"/>
    <w:uiPriority w:val="21"/>
    <w:qFormat/>
    <w:rsid w:val="00EF3468"/>
    <w:rPr>
      <w:i/>
      <w:iCs/>
      <w:color w:val="2F5496" w:themeColor="accent1" w:themeShade="BF"/>
    </w:rPr>
  </w:style>
  <w:style w:type="paragraph" w:styleId="22">
    <w:name w:val="Intense Quote"/>
    <w:basedOn w:val="a"/>
    <w:next w:val="a"/>
    <w:link w:val="23"/>
    <w:uiPriority w:val="30"/>
    <w:qFormat/>
    <w:rsid w:val="00EF3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F3468"/>
    <w:rPr>
      <w:i/>
      <w:iCs/>
      <w:color w:val="2F5496" w:themeColor="accent1" w:themeShade="BF"/>
    </w:rPr>
  </w:style>
  <w:style w:type="character" w:styleId="24">
    <w:name w:val="Intense Reference"/>
    <w:basedOn w:val="a0"/>
    <w:uiPriority w:val="32"/>
    <w:qFormat/>
    <w:rsid w:val="00EF3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RESUS山田</dc:creator>
  <cp:keywords/>
  <dc:description/>
  <cp:lastModifiedBy>RESUS山田</cp:lastModifiedBy>
  <cp:revision>2</cp:revision>
  <dcterms:created xsi:type="dcterms:W3CDTF">2025-09-10T08:48:00Z</dcterms:created>
  <dcterms:modified xsi:type="dcterms:W3CDTF">2025-09-10T08:51:00Z</dcterms:modified>
</cp:coreProperties>
</file>