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F72A1" w14:textId="77777777" w:rsidR="000405AC" w:rsidRDefault="000405AC" w:rsidP="000405AC">
      <w:pPr>
        <w:jc w:val="center"/>
        <w:rPr>
          <w:b/>
          <w:bCs/>
        </w:rPr>
      </w:pPr>
      <w:r w:rsidRPr="000405AC">
        <w:rPr>
          <w:b/>
          <w:bCs/>
        </w:rPr>
        <w:t>コンプライアンス自己診断チェックシート（中小企業向け）</w:t>
      </w:r>
    </w:p>
    <w:p w14:paraId="0BE9FB93" w14:textId="044AD83A" w:rsidR="000405AC" w:rsidRPr="000405AC" w:rsidRDefault="000405AC" w:rsidP="000405AC">
      <w:pPr>
        <w:jc w:val="right"/>
        <w:rPr>
          <w:rFonts w:hint="eastAsia"/>
          <w:b/>
          <w:bCs/>
        </w:rPr>
      </w:pPr>
      <w:r>
        <w:rPr>
          <w:rFonts w:hint="eastAsia"/>
          <w:b/>
          <w:bCs/>
        </w:rPr>
        <w:t>（監修：RESUS社労士事務所）</w:t>
      </w:r>
    </w:p>
    <w:p w14:paraId="7A86F492" w14:textId="729B80EF" w:rsidR="000405AC" w:rsidRPr="000405AC" w:rsidRDefault="000405AC" w:rsidP="000405AC">
      <w:r w:rsidRPr="000405AC">
        <w:t>以下の項目を「はい／いいえ／備考」でご記入ください。</w:t>
      </w:r>
      <w:r w:rsidRPr="000405AC">
        <w:br/>
        <w:t>社内のリスク把握と改善計画の第一歩としてお使いください。</w:t>
      </w:r>
    </w:p>
    <w:p w14:paraId="26618F5C" w14:textId="77777777" w:rsidR="000405AC" w:rsidRPr="000405AC" w:rsidRDefault="000405AC" w:rsidP="000405AC">
      <w:r w:rsidRPr="000405AC">
        <w:pict w14:anchorId="0BC0B397">
          <v:rect id="_x0000_i1053" style="width:0;height:1.5pt" o:hralign="center" o:hrstd="t" o:hr="t" fillcolor="#a0a0a0" stroked="f">
            <v:textbox inset="5.85pt,.7pt,5.85pt,.7pt"/>
          </v:rect>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4"/>
        <w:gridCol w:w="5098"/>
        <w:gridCol w:w="566"/>
        <w:gridCol w:w="706"/>
        <w:gridCol w:w="2932"/>
      </w:tblGrid>
      <w:tr w:rsidR="000405AC" w:rsidRPr="000405AC" w14:paraId="3B40066E" w14:textId="77777777" w:rsidTr="000405AC">
        <w:trPr>
          <w:tblHeader/>
          <w:tblCellSpacing w:w="15" w:type="dxa"/>
        </w:trPr>
        <w:tc>
          <w:tcPr>
            <w:tcW w:w="0" w:type="auto"/>
            <w:vAlign w:val="center"/>
            <w:hideMark/>
          </w:tcPr>
          <w:p w14:paraId="38556513" w14:textId="77777777" w:rsidR="000405AC" w:rsidRPr="000405AC" w:rsidRDefault="000405AC" w:rsidP="000405AC">
            <w:pPr>
              <w:rPr>
                <w:b/>
                <w:bCs/>
              </w:rPr>
            </w:pPr>
            <w:r w:rsidRPr="000405AC">
              <w:rPr>
                <w:b/>
                <w:bCs/>
              </w:rPr>
              <w:t>No.</w:t>
            </w:r>
          </w:p>
        </w:tc>
        <w:tc>
          <w:tcPr>
            <w:tcW w:w="5068" w:type="dxa"/>
            <w:vAlign w:val="center"/>
            <w:hideMark/>
          </w:tcPr>
          <w:p w14:paraId="3F13688A" w14:textId="77777777" w:rsidR="000405AC" w:rsidRPr="000405AC" w:rsidRDefault="000405AC" w:rsidP="000405AC">
            <w:pPr>
              <w:rPr>
                <w:b/>
                <w:bCs/>
              </w:rPr>
            </w:pPr>
            <w:r w:rsidRPr="000405AC">
              <w:rPr>
                <w:b/>
                <w:bCs/>
              </w:rPr>
              <w:t>チェック項目</w:t>
            </w:r>
          </w:p>
        </w:tc>
        <w:tc>
          <w:tcPr>
            <w:tcW w:w="536" w:type="dxa"/>
            <w:vAlign w:val="center"/>
            <w:hideMark/>
          </w:tcPr>
          <w:p w14:paraId="669E396B" w14:textId="77777777" w:rsidR="000405AC" w:rsidRPr="000405AC" w:rsidRDefault="000405AC" w:rsidP="000405AC">
            <w:pPr>
              <w:rPr>
                <w:b/>
                <w:bCs/>
              </w:rPr>
            </w:pPr>
            <w:r w:rsidRPr="000405AC">
              <w:rPr>
                <w:b/>
                <w:bCs/>
              </w:rPr>
              <w:t>はい</w:t>
            </w:r>
          </w:p>
        </w:tc>
        <w:tc>
          <w:tcPr>
            <w:tcW w:w="676" w:type="dxa"/>
            <w:vAlign w:val="center"/>
            <w:hideMark/>
          </w:tcPr>
          <w:p w14:paraId="5F0D9C0E" w14:textId="77777777" w:rsidR="000405AC" w:rsidRPr="000405AC" w:rsidRDefault="000405AC" w:rsidP="000405AC">
            <w:pPr>
              <w:rPr>
                <w:b/>
                <w:bCs/>
              </w:rPr>
            </w:pPr>
            <w:r w:rsidRPr="000405AC">
              <w:rPr>
                <w:b/>
                <w:bCs/>
              </w:rPr>
              <w:t>いいえ</w:t>
            </w:r>
          </w:p>
        </w:tc>
        <w:tc>
          <w:tcPr>
            <w:tcW w:w="2887" w:type="dxa"/>
            <w:vAlign w:val="center"/>
            <w:hideMark/>
          </w:tcPr>
          <w:p w14:paraId="2828AB4A" w14:textId="77777777" w:rsidR="000405AC" w:rsidRPr="000405AC" w:rsidRDefault="000405AC" w:rsidP="000405AC">
            <w:pPr>
              <w:rPr>
                <w:b/>
                <w:bCs/>
              </w:rPr>
            </w:pPr>
            <w:r w:rsidRPr="000405AC">
              <w:rPr>
                <w:b/>
                <w:bCs/>
              </w:rPr>
              <w:t>備考</w:t>
            </w:r>
          </w:p>
        </w:tc>
      </w:tr>
      <w:tr w:rsidR="000405AC" w:rsidRPr="000405AC" w14:paraId="7AEACE28" w14:textId="77777777" w:rsidTr="000405AC">
        <w:trPr>
          <w:tblCellSpacing w:w="15" w:type="dxa"/>
        </w:trPr>
        <w:tc>
          <w:tcPr>
            <w:tcW w:w="0" w:type="auto"/>
            <w:vAlign w:val="center"/>
            <w:hideMark/>
          </w:tcPr>
          <w:p w14:paraId="22438DEB" w14:textId="77777777" w:rsidR="000405AC" w:rsidRPr="000405AC" w:rsidRDefault="000405AC" w:rsidP="000405AC">
            <w:pPr>
              <w:rPr>
                <w:b/>
                <w:bCs/>
              </w:rPr>
            </w:pPr>
            <w:r w:rsidRPr="000405AC">
              <w:rPr>
                <w:b/>
                <w:bCs/>
              </w:rPr>
              <w:t>1</w:t>
            </w:r>
          </w:p>
        </w:tc>
        <w:tc>
          <w:tcPr>
            <w:tcW w:w="5068" w:type="dxa"/>
            <w:vAlign w:val="center"/>
            <w:hideMark/>
          </w:tcPr>
          <w:p w14:paraId="14A82FB0" w14:textId="77777777" w:rsidR="000405AC" w:rsidRPr="000405AC" w:rsidRDefault="000405AC" w:rsidP="000405AC">
            <w:pPr>
              <w:rPr>
                <w:b/>
                <w:bCs/>
              </w:rPr>
            </w:pPr>
            <w:r w:rsidRPr="000405AC">
              <w:rPr>
                <w:b/>
                <w:bCs/>
              </w:rPr>
              <w:t>パワハラ防止法に基づく相談窓口や防止措置を社内に整備していますか？</w:t>
            </w:r>
          </w:p>
        </w:tc>
        <w:tc>
          <w:tcPr>
            <w:tcW w:w="536" w:type="dxa"/>
            <w:vAlign w:val="center"/>
            <w:hideMark/>
          </w:tcPr>
          <w:p w14:paraId="133A3913" w14:textId="77777777" w:rsidR="000405AC" w:rsidRPr="000405AC" w:rsidRDefault="000405AC" w:rsidP="000405AC">
            <w:pPr>
              <w:rPr>
                <w:b/>
                <w:bCs/>
              </w:rPr>
            </w:pPr>
            <w:r w:rsidRPr="000405AC">
              <w:rPr>
                <w:b/>
                <w:bCs/>
              </w:rPr>
              <w:t>□</w:t>
            </w:r>
          </w:p>
        </w:tc>
        <w:tc>
          <w:tcPr>
            <w:tcW w:w="676" w:type="dxa"/>
            <w:vAlign w:val="center"/>
            <w:hideMark/>
          </w:tcPr>
          <w:p w14:paraId="3BAC41FA" w14:textId="77777777" w:rsidR="000405AC" w:rsidRPr="000405AC" w:rsidRDefault="000405AC" w:rsidP="000405AC">
            <w:pPr>
              <w:rPr>
                <w:b/>
                <w:bCs/>
              </w:rPr>
            </w:pPr>
            <w:r w:rsidRPr="000405AC">
              <w:rPr>
                <w:b/>
                <w:bCs/>
              </w:rPr>
              <w:t>□</w:t>
            </w:r>
          </w:p>
        </w:tc>
        <w:tc>
          <w:tcPr>
            <w:tcW w:w="2887" w:type="dxa"/>
            <w:vAlign w:val="center"/>
            <w:hideMark/>
          </w:tcPr>
          <w:p w14:paraId="5A6BF6E0" w14:textId="77777777" w:rsidR="000405AC" w:rsidRPr="000405AC" w:rsidRDefault="000405AC" w:rsidP="000405AC">
            <w:pPr>
              <w:rPr>
                <w:b/>
                <w:bCs/>
              </w:rPr>
            </w:pPr>
          </w:p>
        </w:tc>
      </w:tr>
      <w:tr w:rsidR="000405AC" w:rsidRPr="000405AC" w14:paraId="092CC8AF" w14:textId="77777777" w:rsidTr="000405AC">
        <w:trPr>
          <w:tblCellSpacing w:w="15" w:type="dxa"/>
        </w:trPr>
        <w:tc>
          <w:tcPr>
            <w:tcW w:w="0" w:type="auto"/>
            <w:vAlign w:val="center"/>
            <w:hideMark/>
          </w:tcPr>
          <w:p w14:paraId="1CF3CC1F" w14:textId="77777777" w:rsidR="000405AC" w:rsidRPr="000405AC" w:rsidRDefault="000405AC" w:rsidP="000405AC">
            <w:pPr>
              <w:rPr>
                <w:b/>
                <w:bCs/>
              </w:rPr>
            </w:pPr>
            <w:r w:rsidRPr="000405AC">
              <w:rPr>
                <w:b/>
                <w:bCs/>
              </w:rPr>
              <w:t>2</w:t>
            </w:r>
          </w:p>
        </w:tc>
        <w:tc>
          <w:tcPr>
            <w:tcW w:w="5068" w:type="dxa"/>
            <w:vAlign w:val="center"/>
            <w:hideMark/>
          </w:tcPr>
          <w:p w14:paraId="4FEA70D7" w14:textId="77777777" w:rsidR="000405AC" w:rsidRPr="000405AC" w:rsidRDefault="000405AC" w:rsidP="000405AC">
            <w:pPr>
              <w:rPr>
                <w:b/>
                <w:bCs/>
              </w:rPr>
            </w:pPr>
            <w:r w:rsidRPr="000405AC">
              <w:rPr>
                <w:b/>
                <w:bCs/>
              </w:rPr>
              <w:t>公益通報者保護法に対応した社内外の通報窓口や規程を設けていますか？</w:t>
            </w:r>
          </w:p>
        </w:tc>
        <w:tc>
          <w:tcPr>
            <w:tcW w:w="536" w:type="dxa"/>
            <w:vAlign w:val="center"/>
            <w:hideMark/>
          </w:tcPr>
          <w:p w14:paraId="6FF7CF0E" w14:textId="77777777" w:rsidR="000405AC" w:rsidRPr="000405AC" w:rsidRDefault="000405AC" w:rsidP="000405AC">
            <w:pPr>
              <w:rPr>
                <w:b/>
                <w:bCs/>
              </w:rPr>
            </w:pPr>
            <w:r w:rsidRPr="000405AC">
              <w:rPr>
                <w:b/>
                <w:bCs/>
              </w:rPr>
              <w:t>□</w:t>
            </w:r>
          </w:p>
        </w:tc>
        <w:tc>
          <w:tcPr>
            <w:tcW w:w="676" w:type="dxa"/>
            <w:vAlign w:val="center"/>
            <w:hideMark/>
          </w:tcPr>
          <w:p w14:paraId="10CF3BF5" w14:textId="77777777" w:rsidR="000405AC" w:rsidRPr="000405AC" w:rsidRDefault="000405AC" w:rsidP="000405AC">
            <w:pPr>
              <w:rPr>
                <w:b/>
                <w:bCs/>
              </w:rPr>
            </w:pPr>
            <w:r w:rsidRPr="000405AC">
              <w:rPr>
                <w:b/>
                <w:bCs/>
              </w:rPr>
              <w:t>□</w:t>
            </w:r>
          </w:p>
        </w:tc>
        <w:tc>
          <w:tcPr>
            <w:tcW w:w="2887" w:type="dxa"/>
            <w:vAlign w:val="center"/>
            <w:hideMark/>
          </w:tcPr>
          <w:p w14:paraId="793BE0D2" w14:textId="77777777" w:rsidR="000405AC" w:rsidRPr="000405AC" w:rsidRDefault="000405AC" w:rsidP="000405AC">
            <w:pPr>
              <w:rPr>
                <w:b/>
                <w:bCs/>
              </w:rPr>
            </w:pPr>
          </w:p>
        </w:tc>
      </w:tr>
      <w:tr w:rsidR="000405AC" w:rsidRPr="000405AC" w14:paraId="70762BF5" w14:textId="77777777" w:rsidTr="000405AC">
        <w:trPr>
          <w:tblCellSpacing w:w="15" w:type="dxa"/>
        </w:trPr>
        <w:tc>
          <w:tcPr>
            <w:tcW w:w="0" w:type="auto"/>
            <w:vAlign w:val="center"/>
            <w:hideMark/>
          </w:tcPr>
          <w:p w14:paraId="161BA6BC" w14:textId="77777777" w:rsidR="000405AC" w:rsidRPr="000405AC" w:rsidRDefault="000405AC" w:rsidP="000405AC">
            <w:pPr>
              <w:rPr>
                <w:b/>
                <w:bCs/>
              </w:rPr>
            </w:pPr>
            <w:r w:rsidRPr="000405AC">
              <w:rPr>
                <w:b/>
                <w:bCs/>
              </w:rPr>
              <w:t>3</w:t>
            </w:r>
          </w:p>
        </w:tc>
        <w:tc>
          <w:tcPr>
            <w:tcW w:w="5068" w:type="dxa"/>
            <w:vAlign w:val="center"/>
            <w:hideMark/>
          </w:tcPr>
          <w:p w14:paraId="3DD846E0" w14:textId="77777777" w:rsidR="000405AC" w:rsidRPr="000405AC" w:rsidRDefault="000405AC" w:rsidP="000405AC">
            <w:pPr>
              <w:rPr>
                <w:b/>
                <w:bCs/>
              </w:rPr>
            </w:pPr>
            <w:r w:rsidRPr="000405AC">
              <w:rPr>
                <w:b/>
                <w:bCs/>
              </w:rPr>
              <w:t>就業規則・雇用契約書・労働条件通知書を法改正に合わせて更新していますか？</w:t>
            </w:r>
          </w:p>
        </w:tc>
        <w:tc>
          <w:tcPr>
            <w:tcW w:w="536" w:type="dxa"/>
            <w:vAlign w:val="center"/>
            <w:hideMark/>
          </w:tcPr>
          <w:p w14:paraId="2D23CB47" w14:textId="77777777" w:rsidR="000405AC" w:rsidRPr="000405AC" w:rsidRDefault="000405AC" w:rsidP="000405AC">
            <w:pPr>
              <w:rPr>
                <w:b/>
                <w:bCs/>
              </w:rPr>
            </w:pPr>
            <w:r w:rsidRPr="000405AC">
              <w:rPr>
                <w:b/>
                <w:bCs/>
              </w:rPr>
              <w:t>□</w:t>
            </w:r>
          </w:p>
        </w:tc>
        <w:tc>
          <w:tcPr>
            <w:tcW w:w="676" w:type="dxa"/>
            <w:vAlign w:val="center"/>
            <w:hideMark/>
          </w:tcPr>
          <w:p w14:paraId="513A3CB5" w14:textId="77777777" w:rsidR="000405AC" w:rsidRPr="000405AC" w:rsidRDefault="000405AC" w:rsidP="000405AC">
            <w:pPr>
              <w:rPr>
                <w:b/>
                <w:bCs/>
              </w:rPr>
            </w:pPr>
            <w:r w:rsidRPr="000405AC">
              <w:rPr>
                <w:b/>
                <w:bCs/>
              </w:rPr>
              <w:t>□</w:t>
            </w:r>
          </w:p>
        </w:tc>
        <w:tc>
          <w:tcPr>
            <w:tcW w:w="2887" w:type="dxa"/>
            <w:vAlign w:val="center"/>
            <w:hideMark/>
          </w:tcPr>
          <w:p w14:paraId="4237C465" w14:textId="77777777" w:rsidR="000405AC" w:rsidRPr="000405AC" w:rsidRDefault="000405AC" w:rsidP="000405AC">
            <w:pPr>
              <w:rPr>
                <w:b/>
                <w:bCs/>
              </w:rPr>
            </w:pPr>
          </w:p>
        </w:tc>
      </w:tr>
      <w:tr w:rsidR="000405AC" w:rsidRPr="000405AC" w14:paraId="4E81E695" w14:textId="77777777" w:rsidTr="000405AC">
        <w:trPr>
          <w:tblCellSpacing w:w="15" w:type="dxa"/>
        </w:trPr>
        <w:tc>
          <w:tcPr>
            <w:tcW w:w="0" w:type="auto"/>
            <w:vAlign w:val="center"/>
            <w:hideMark/>
          </w:tcPr>
          <w:p w14:paraId="00814AF9" w14:textId="77777777" w:rsidR="000405AC" w:rsidRPr="000405AC" w:rsidRDefault="000405AC" w:rsidP="000405AC">
            <w:pPr>
              <w:rPr>
                <w:b/>
                <w:bCs/>
              </w:rPr>
            </w:pPr>
            <w:r w:rsidRPr="000405AC">
              <w:rPr>
                <w:b/>
                <w:bCs/>
              </w:rPr>
              <w:t>4</w:t>
            </w:r>
          </w:p>
        </w:tc>
        <w:tc>
          <w:tcPr>
            <w:tcW w:w="5068" w:type="dxa"/>
            <w:vAlign w:val="center"/>
            <w:hideMark/>
          </w:tcPr>
          <w:p w14:paraId="7B25D465" w14:textId="77777777" w:rsidR="000405AC" w:rsidRPr="000405AC" w:rsidRDefault="000405AC" w:rsidP="000405AC">
            <w:pPr>
              <w:rPr>
                <w:b/>
                <w:bCs/>
              </w:rPr>
            </w:pPr>
            <w:r w:rsidRPr="000405AC">
              <w:rPr>
                <w:b/>
                <w:bCs/>
              </w:rPr>
              <w:t>労働時間や残業時間、有給休暇の取得状況を正確に管理していますか？</w:t>
            </w:r>
          </w:p>
        </w:tc>
        <w:tc>
          <w:tcPr>
            <w:tcW w:w="536" w:type="dxa"/>
            <w:vAlign w:val="center"/>
            <w:hideMark/>
          </w:tcPr>
          <w:p w14:paraId="755231C2" w14:textId="77777777" w:rsidR="000405AC" w:rsidRPr="000405AC" w:rsidRDefault="000405AC" w:rsidP="000405AC">
            <w:pPr>
              <w:rPr>
                <w:b/>
                <w:bCs/>
              </w:rPr>
            </w:pPr>
            <w:r w:rsidRPr="000405AC">
              <w:rPr>
                <w:b/>
                <w:bCs/>
              </w:rPr>
              <w:t>□</w:t>
            </w:r>
          </w:p>
        </w:tc>
        <w:tc>
          <w:tcPr>
            <w:tcW w:w="676" w:type="dxa"/>
            <w:vAlign w:val="center"/>
            <w:hideMark/>
          </w:tcPr>
          <w:p w14:paraId="6D4BC9A6" w14:textId="77777777" w:rsidR="000405AC" w:rsidRPr="000405AC" w:rsidRDefault="000405AC" w:rsidP="000405AC">
            <w:pPr>
              <w:rPr>
                <w:b/>
                <w:bCs/>
              </w:rPr>
            </w:pPr>
            <w:r w:rsidRPr="000405AC">
              <w:rPr>
                <w:b/>
                <w:bCs/>
              </w:rPr>
              <w:t>□</w:t>
            </w:r>
          </w:p>
        </w:tc>
        <w:tc>
          <w:tcPr>
            <w:tcW w:w="2887" w:type="dxa"/>
            <w:vAlign w:val="center"/>
            <w:hideMark/>
          </w:tcPr>
          <w:p w14:paraId="0F83CDFC" w14:textId="77777777" w:rsidR="000405AC" w:rsidRPr="000405AC" w:rsidRDefault="000405AC" w:rsidP="000405AC">
            <w:pPr>
              <w:rPr>
                <w:b/>
                <w:bCs/>
              </w:rPr>
            </w:pPr>
          </w:p>
        </w:tc>
      </w:tr>
      <w:tr w:rsidR="000405AC" w:rsidRPr="000405AC" w14:paraId="506FC55F" w14:textId="77777777" w:rsidTr="000405AC">
        <w:trPr>
          <w:tblCellSpacing w:w="15" w:type="dxa"/>
        </w:trPr>
        <w:tc>
          <w:tcPr>
            <w:tcW w:w="0" w:type="auto"/>
            <w:vAlign w:val="center"/>
            <w:hideMark/>
          </w:tcPr>
          <w:p w14:paraId="6877B825" w14:textId="77777777" w:rsidR="000405AC" w:rsidRPr="000405AC" w:rsidRDefault="000405AC" w:rsidP="000405AC">
            <w:pPr>
              <w:rPr>
                <w:b/>
                <w:bCs/>
              </w:rPr>
            </w:pPr>
            <w:r w:rsidRPr="000405AC">
              <w:rPr>
                <w:b/>
                <w:bCs/>
              </w:rPr>
              <w:t>5</w:t>
            </w:r>
          </w:p>
        </w:tc>
        <w:tc>
          <w:tcPr>
            <w:tcW w:w="5068" w:type="dxa"/>
            <w:vAlign w:val="center"/>
            <w:hideMark/>
          </w:tcPr>
          <w:p w14:paraId="53E0515C" w14:textId="77777777" w:rsidR="000405AC" w:rsidRPr="000405AC" w:rsidRDefault="000405AC" w:rsidP="000405AC">
            <w:pPr>
              <w:rPr>
                <w:b/>
                <w:bCs/>
              </w:rPr>
            </w:pPr>
            <w:r w:rsidRPr="000405AC">
              <w:rPr>
                <w:b/>
                <w:bCs/>
              </w:rPr>
              <w:t>ハラスメント防止やコンプライアンス教育などの研修を定期的に実施していますか？</w:t>
            </w:r>
          </w:p>
        </w:tc>
        <w:tc>
          <w:tcPr>
            <w:tcW w:w="536" w:type="dxa"/>
            <w:vAlign w:val="center"/>
            <w:hideMark/>
          </w:tcPr>
          <w:p w14:paraId="5F9E222B" w14:textId="77777777" w:rsidR="000405AC" w:rsidRPr="000405AC" w:rsidRDefault="000405AC" w:rsidP="000405AC">
            <w:pPr>
              <w:rPr>
                <w:b/>
                <w:bCs/>
              </w:rPr>
            </w:pPr>
            <w:r w:rsidRPr="000405AC">
              <w:rPr>
                <w:b/>
                <w:bCs/>
              </w:rPr>
              <w:t>□</w:t>
            </w:r>
          </w:p>
        </w:tc>
        <w:tc>
          <w:tcPr>
            <w:tcW w:w="676" w:type="dxa"/>
            <w:vAlign w:val="center"/>
            <w:hideMark/>
          </w:tcPr>
          <w:p w14:paraId="5091AD1A" w14:textId="77777777" w:rsidR="000405AC" w:rsidRPr="000405AC" w:rsidRDefault="000405AC" w:rsidP="000405AC">
            <w:pPr>
              <w:rPr>
                <w:b/>
                <w:bCs/>
              </w:rPr>
            </w:pPr>
            <w:r w:rsidRPr="000405AC">
              <w:rPr>
                <w:b/>
                <w:bCs/>
              </w:rPr>
              <w:t>□</w:t>
            </w:r>
          </w:p>
        </w:tc>
        <w:tc>
          <w:tcPr>
            <w:tcW w:w="2887" w:type="dxa"/>
            <w:vAlign w:val="center"/>
            <w:hideMark/>
          </w:tcPr>
          <w:p w14:paraId="7FAAA458" w14:textId="77777777" w:rsidR="000405AC" w:rsidRPr="000405AC" w:rsidRDefault="000405AC" w:rsidP="000405AC">
            <w:pPr>
              <w:rPr>
                <w:b/>
                <w:bCs/>
              </w:rPr>
            </w:pPr>
          </w:p>
        </w:tc>
      </w:tr>
      <w:tr w:rsidR="000405AC" w:rsidRPr="000405AC" w14:paraId="5147D666" w14:textId="77777777" w:rsidTr="000405AC">
        <w:trPr>
          <w:tblCellSpacing w:w="15" w:type="dxa"/>
        </w:trPr>
        <w:tc>
          <w:tcPr>
            <w:tcW w:w="0" w:type="auto"/>
            <w:vAlign w:val="center"/>
            <w:hideMark/>
          </w:tcPr>
          <w:p w14:paraId="6AF39BA9" w14:textId="77777777" w:rsidR="000405AC" w:rsidRPr="000405AC" w:rsidRDefault="000405AC" w:rsidP="000405AC">
            <w:pPr>
              <w:rPr>
                <w:b/>
                <w:bCs/>
              </w:rPr>
            </w:pPr>
            <w:r w:rsidRPr="000405AC">
              <w:rPr>
                <w:b/>
                <w:bCs/>
              </w:rPr>
              <w:t>6</w:t>
            </w:r>
          </w:p>
        </w:tc>
        <w:tc>
          <w:tcPr>
            <w:tcW w:w="5068" w:type="dxa"/>
            <w:vAlign w:val="center"/>
            <w:hideMark/>
          </w:tcPr>
          <w:p w14:paraId="1EA78D8B" w14:textId="77777777" w:rsidR="000405AC" w:rsidRPr="000405AC" w:rsidRDefault="000405AC" w:rsidP="000405AC">
            <w:pPr>
              <w:rPr>
                <w:b/>
                <w:bCs/>
              </w:rPr>
            </w:pPr>
            <w:r w:rsidRPr="000405AC">
              <w:rPr>
                <w:b/>
                <w:bCs/>
              </w:rPr>
              <w:t>衛生委員会やストレスチェックなど安全衛生・メンタルケア体制を整えていますか？</w:t>
            </w:r>
          </w:p>
        </w:tc>
        <w:tc>
          <w:tcPr>
            <w:tcW w:w="536" w:type="dxa"/>
            <w:vAlign w:val="center"/>
            <w:hideMark/>
          </w:tcPr>
          <w:p w14:paraId="1CEDDDBF" w14:textId="77777777" w:rsidR="000405AC" w:rsidRPr="000405AC" w:rsidRDefault="000405AC" w:rsidP="000405AC">
            <w:pPr>
              <w:rPr>
                <w:b/>
                <w:bCs/>
              </w:rPr>
            </w:pPr>
            <w:r w:rsidRPr="000405AC">
              <w:rPr>
                <w:b/>
                <w:bCs/>
              </w:rPr>
              <w:t>□</w:t>
            </w:r>
          </w:p>
        </w:tc>
        <w:tc>
          <w:tcPr>
            <w:tcW w:w="676" w:type="dxa"/>
            <w:vAlign w:val="center"/>
            <w:hideMark/>
          </w:tcPr>
          <w:p w14:paraId="6C60B077" w14:textId="77777777" w:rsidR="000405AC" w:rsidRPr="000405AC" w:rsidRDefault="000405AC" w:rsidP="000405AC">
            <w:pPr>
              <w:rPr>
                <w:b/>
                <w:bCs/>
              </w:rPr>
            </w:pPr>
            <w:r w:rsidRPr="000405AC">
              <w:rPr>
                <w:b/>
                <w:bCs/>
              </w:rPr>
              <w:t>□</w:t>
            </w:r>
          </w:p>
        </w:tc>
        <w:tc>
          <w:tcPr>
            <w:tcW w:w="2887" w:type="dxa"/>
            <w:vAlign w:val="center"/>
            <w:hideMark/>
          </w:tcPr>
          <w:p w14:paraId="545EBB64" w14:textId="77777777" w:rsidR="000405AC" w:rsidRPr="000405AC" w:rsidRDefault="000405AC" w:rsidP="000405AC">
            <w:pPr>
              <w:rPr>
                <w:b/>
                <w:bCs/>
              </w:rPr>
            </w:pPr>
          </w:p>
        </w:tc>
      </w:tr>
      <w:tr w:rsidR="000405AC" w:rsidRPr="000405AC" w14:paraId="3406BCD7" w14:textId="77777777" w:rsidTr="000405AC">
        <w:trPr>
          <w:tblCellSpacing w:w="15" w:type="dxa"/>
        </w:trPr>
        <w:tc>
          <w:tcPr>
            <w:tcW w:w="0" w:type="auto"/>
            <w:vAlign w:val="center"/>
            <w:hideMark/>
          </w:tcPr>
          <w:p w14:paraId="4BF8F68C" w14:textId="77777777" w:rsidR="000405AC" w:rsidRPr="000405AC" w:rsidRDefault="000405AC" w:rsidP="000405AC">
            <w:pPr>
              <w:rPr>
                <w:b/>
                <w:bCs/>
              </w:rPr>
            </w:pPr>
            <w:r w:rsidRPr="000405AC">
              <w:rPr>
                <w:b/>
                <w:bCs/>
              </w:rPr>
              <w:t>7</w:t>
            </w:r>
          </w:p>
        </w:tc>
        <w:tc>
          <w:tcPr>
            <w:tcW w:w="5068" w:type="dxa"/>
            <w:vAlign w:val="center"/>
            <w:hideMark/>
          </w:tcPr>
          <w:p w14:paraId="29173D7D" w14:textId="77777777" w:rsidR="000405AC" w:rsidRPr="000405AC" w:rsidRDefault="000405AC" w:rsidP="000405AC">
            <w:pPr>
              <w:rPr>
                <w:b/>
                <w:bCs/>
              </w:rPr>
            </w:pPr>
            <w:r w:rsidRPr="000405AC">
              <w:rPr>
                <w:b/>
                <w:bCs/>
              </w:rPr>
              <w:t>個人情報保護方針や情報セキュリティ対策を策定し、従業員へ周知していますか？</w:t>
            </w:r>
          </w:p>
        </w:tc>
        <w:tc>
          <w:tcPr>
            <w:tcW w:w="536" w:type="dxa"/>
            <w:vAlign w:val="center"/>
            <w:hideMark/>
          </w:tcPr>
          <w:p w14:paraId="7B9EBC13" w14:textId="77777777" w:rsidR="000405AC" w:rsidRPr="000405AC" w:rsidRDefault="000405AC" w:rsidP="000405AC">
            <w:pPr>
              <w:rPr>
                <w:b/>
                <w:bCs/>
              </w:rPr>
            </w:pPr>
            <w:r w:rsidRPr="000405AC">
              <w:rPr>
                <w:b/>
                <w:bCs/>
              </w:rPr>
              <w:t>□</w:t>
            </w:r>
          </w:p>
        </w:tc>
        <w:tc>
          <w:tcPr>
            <w:tcW w:w="676" w:type="dxa"/>
            <w:vAlign w:val="center"/>
            <w:hideMark/>
          </w:tcPr>
          <w:p w14:paraId="13A212AD" w14:textId="77777777" w:rsidR="000405AC" w:rsidRPr="000405AC" w:rsidRDefault="000405AC" w:rsidP="000405AC">
            <w:pPr>
              <w:rPr>
                <w:b/>
                <w:bCs/>
              </w:rPr>
            </w:pPr>
            <w:r w:rsidRPr="000405AC">
              <w:rPr>
                <w:b/>
                <w:bCs/>
              </w:rPr>
              <w:t>□</w:t>
            </w:r>
          </w:p>
        </w:tc>
        <w:tc>
          <w:tcPr>
            <w:tcW w:w="2887" w:type="dxa"/>
            <w:vAlign w:val="center"/>
            <w:hideMark/>
          </w:tcPr>
          <w:p w14:paraId="4BB32E5E" w14:textId="77777777" w:rsidR="000405AC" w:rsidRPr="000405AC" w:rsidRDefault="000405AC" w:rsidP="000405AC">
            <w:pPr>
              <w:rPr>
                <w:b/>
                <w:bCs/>
              </w:rPr>
            </w:pPr>
          </w:p>
        </w:tc>
      </w:tr>
      <w:tr w:rsidR="000405AC" w:rsidRPr="000405AC" w14:paraId="0B960656" w14:textId="77777777" w:rsidTr="000405AC">
        <w:trPr>
          <w:tblCellSpacing w:w="15" w:type="dxa"/>
        </w:trPr>
        <w:tc>
          <w:tcPr>
            <w:tcW w:w="0" w:type="auto"/>
            <w:vAlign w:val="center"/>
            <w:hideMark/>
          </w:tcPr>
          <w:p w14:paraId="01876524" w14:textId="77777777" w:rsidR="000405AC" w:rsidRPr="000405AC" w:rsidRDefault="000405AC" w:rsidP="000405AC">
            <w:pPr>
              <w:rPr>
                <w:b/>
                <w:bCs/>
              </w:rPr>
            </w:pPr>
            <w:r w:rsidRPr="000405AC">
              <w:rPr>
                <w:b/>
                <w:bCs/>
              </w:rPr>
              <w:t>8</w:t>
            </w:r>
          </w:p>
        </w:tc>
        <w:tc>
          <w:tcPr>
            <w:tcW w:w="5068" w:type="dxa"/>
            <w:vAlign w:val="center"/>
            <w:hideMark/>
          </w:tcPr>
          <w:p w14:paraId="423FD22C" w14:textId="77777777" w:rsidR="000405AC" w:rsidRPr="000405AC" w:rsidRDefault="000405AC" w:rsidP="000405AC">
            <w:pPr>
              <w:rPr>
                <w:b/>
                <w:bCs/>
              </w:rPr>
            </w:pPr>
            <w:r w:rsidRPr="000405AC">
              <w:rPr>
                <w:b/>
                <w:bCs/>
              </w:rPr>
              <w:t>災害・感染症・事故など緊急時対応マニュアルを整備し、共有していますか？</w:t>
            </w:r>
          </w:p>
        </w:tc>
        <w:tc>
          <w:tcPr>
            <w:tcW w:w="536" w:type="dxa"/>
            <w:vAlign w:val="center"/>
            <w:hideMark/>
          </w:tcPr>
          <w:p w14:paraId="256EAF63" w14:textId="77777777" w:rsidR="000405AC" w:rsidRPr="000405AC" w:rsidRDefault="000405AC" w:rsidP="000405AC">
            <w:pPr>
              <w:rPr>
                <w:b/>
                <w:bCs/>
              </w:rPr>
            </w:pPr>
            <w:r w:rsidRPr="000405AC">
              <w:rPr>
                <w:b/>
                <w:bCs/>
              </w:rPr>
              <w:t>□</w:t>
            </w:r>
          </w:p>
        </w:tc>
        <w:tc>
          <w:tcPr>
            <w:tcW w:w="676" w:type="dxa"/>
            <w:vAlign w:val="center"/>
            <w:hideMark/>
          </w:tcPr>
          <w:p w14:paraId="224B4042" w14:textId="77777777" w:rsidR="000405AC" w:rsidRPr="000405AC" w:rsidRDefault="000405AC" w:rsidP="000405AC">
            <w:pPr>
              <w:rPr>
                <w:b/>
                <w:bCs/>
              </w:rPr>
            </w:pPr>
            <w:r w:rsidRPr="000405AC">
              <w:rPr>
                <w:b/>
                <w:bCs/>
              </w:rPr>
              <w:t>□</w:t>
            </w:r>
          </w:p>
        </w:tc>
        <w:tc>
          <w:tcPr>
            <w:tcW w:w="2887" w:type="dxa"/>
            <w:vAlign w:val="center"/>
            <w:hideMark/>
          </w:tcPr>
          <w:p w14:paraId="3BECEEE8" w14:textId="77777777" w:rsidR="000405AC" w:rsidRPr="000405AC" w:rsidRDefault="000405AC" w:rsidP="000405AC">
            <w:pPr>
              <w:rPr>
                <w:b/>
                <w:bCs/>
              </w:rPr>
            </w:pPr>
          </w:p>
        </w:tc>
      </w:tr>
      <w:tr w:rsidR="000405AC" w:rsidRPr="000405AC" w14:paraId="6F07F2B9" w14:textId="77777777" w:rsidTr="000405AC">
        <w:trPr>
          <w:tblCellSpacing w:w="15" w:type="dxa"/>
        </w:trPr>
        <w:tc>
          <w:tcPr>
            <w:tcW w:w="0" w:type="auto"/>
            <w:vAlign w:val="center"/>
            <w:hideMark/>
          </w:tcPr>
          <w:p w14:paraId="157DD2BC" w14:textId="77777777" w:rsidR="000405AC" w:rsidRPr="000405AC" w:rsidRDefault="000405AC" w:rsidP="000405AC">
            <w:pPr>
              <w:rPr>
                <w:b/>
                <w:bCs/>
              </w:rPr>
            </w:pPr>
            <w:r w:rsidRPr="000405AC">
              <w:rPr>
                <w:b/>
                <w:bCs/>
              </w:rPr>
              <w:t>9</w:t>
            </w:r>
          </w:p>
        </w:tc>
        <w:tc>
          <w:tcPr>
            <w:tcW w:w="5068" w:type="dxa"/>
            <w:vAlign w:val="center"/>
            <w:hideMark/>
          </w:tcPr>
          <w:p w14:paraId="170A2056" w14:textId="77777777" w:rsidR="000405AC" w:rsidRPr="000405AC" w:rsidRDefault="000405AC" w:rsidP="000405AC">
            <w:pPr>
              <w:rPr>
                <w:b/>
                <w:bCs/>
              </w:rPr>
            </w:pPr>
            <w:r w:rsidRPr="000405AC">
              <w:rPr>
                <w:b/>
                <w:bCs/>
              </w:rPr>
              <w:t>管理職に対する労務管理・部下指導・ハラスメント防止教育を行っていますか？</w:t>
            </w:r>
          </w:p>
        </w:tc>
        <w:tc>
          <w:tcPr>
            <w:tcW w:w="536" w:type="dxa"/>
            <w:vAlign w:val="center"/>
            <w:hideMark/>
          </w:tcPr>
          <w:p w14:paraId="7A8732E5" w14:textId="77777777" w:rsidR="000405AC" w:rsidRPr="000405AC" w:rsidRDefault="000405AC" w:rsidP="000405AC">
            <w:pPr>
              <w:rPr>
                <w:b/>
                <w:bCs/>
              </w:rPr>
            </w:pPr>
            <w:r w:rsidRPr="000405AC">
              <w:rPr>
                <w:b/>
                <w:bCs/>
              </w:rPr>
              <w:t>□</w:t>
            </w:r>
          </w:p>
        </w:tc>
        <w:tc>
          <w:tcPr>
            <w:tcW w:w="676" w:type="dxa"/>
            <w:vAlign w:val="center"/>
            <w:hideMark/>
          </w:tcPr>
          <w:p w14:paraId="2FB8691D" w14:textId="77777777" w:rsidR="000405AC" w:rsidRPr="000405AC" w:rsidRDefault="000405AC" w:rsidP="000405AC">
            <w:pPr>
              <w:rPr>
                <w:b/>
                <w:bCs/>
              </w:rPr>
            </w:pPr>
            <w:r w:rsidRPr="000405AC">
              <w:rPr>
                <w:b/>
                <w:bCs/>
              </w:rPr>
              <w:t>□</w:t>
            </w:r>
          </w:p>
        </w:tc>
        <w:tc>
          <w:tcPr>
            <w:tcW w:w="2887" w:type="dxa"/>
            <w:vAlign w:val="center"/>
            <w:hideMark/>
          </w:tcPr>
          <w:p w14:paraId="50A542FE" w14:textId="77777777" w:rsidR="000405AC" w:rsidRPr="000405AC" w:rsidRDefault="000405AC" w:rsidP="000405AC">
            <w:pPr>
              <w:rPr>
                <w:b/>
                <w:bCs/>
              </w:rPr>
            </w:pPr>
          </w:p>
        </w:tc>
      </w:tr>
      <w:tr w:rsidR="000405AC" w:rsidRPr="000405AC" w14:paraId="53701491" w14:textId="77777777" w:rsidTr="000405AC">
        <w:trPr>
          <w:tblCellSpacing w:w="15" w:type="dxa"/>
        </w:trPr>
        <w:tc>
          <w:tcPr>
            <w:tcW w:w="0" w:type="auto"/>
            <w:vAlign w:val="center"/>
            <w:hideMark/>
          </w:tcPr>
          <w:p w14:paraId="1EF784FE" w14:textId="77777777" w:rsidR="000405AC" w:rsidRPr="000405AC" w:rsidRDefault="000405AC" w:rsidP="000405AC">
            <w:pPr>
              <w:rPr>
                <w:b/>
                <w:bCs/>
              </w:rPr>
            </w:pPr>
            <w:r w:rsidRPr="000405AC">
              <w:rPr>
                <w:b/>
                <w:bCs/>
              </w:rPr>
              <w:t>10</w:t>
            </w:r>
          </w:p>
        </w:tc>
        <w:tc>
          <w:tcPr>
            <w:tcW w:w="5068" w:type="dxa"/>
            <w:vAlign w:val="center"/>
            <w:hideMark/>
          </w:tcPr>
          <w:p w14:paraId="18B5B966" w14:textId="77777777" w:rsidR="000405AC" w:rsidRPr="000405AC" w:rsidRDefault="000405AC" w:rsidP="000405AC">
            <w:pPr>
              <w:rPr>
                <w:b/>
                <w:bCs/>
              </w:rPr>
            </w:pPr>
            <w:r w:rsidRPr="000405AC">
              <w:rPr>
                <w:b/>
                <w:bCs/>
              </w:rPr>
              <w:t>労働関連法令の改正情報を把握し、社内制度や規程を定期的に見直していますか？</w:t>
            </w:r>
          </w:p>
        </w:tc>
        <w:tc>
          <w:tcPr>
            <w:tcW w:w="536" w:type="dxa"/>
            <w:vAlign w:val="center"/>
            <w:hideMark/>
          </w:tcPr>
          <w:p w14:paraId="0E964F94" w14:textId="77777777" w:rsidR="000405AC" w:rsidRPr="000405AC" w:rsidRDefault="000405AC" w:rsidP="000405AC">
            <w:pPr>
              <w:rPr>
                <w:b/>
                <w:bCs/>
              </w:rPr>
            </w:pPr>
            <w:r w:rsidRPr="000405AC">
              <w:rPr>
                <w:b/>
                <w:bCs/>
              </w:rPr>
              <w:t>□</w:t>
            </w:r>
          </w:p>
        </w:tc>
        <w:tc>
          <w:tcPr>
            <w:tcW w:w="676" w:type="dxa"/>
            <w:vAlign w:val="center"/>
            <w:hideMark/>
          </w:tcPr>
          <w:p w14:paraId="3777AC38" w14:textId="77777777" w:rsidR="000405AC" w:rsidRPr="000405AC" w:rsidRDefault="000405AC" w:rsidP="000405AC">
            <w:pPr>
              <w:rPr>
                <w:b/>
                <w:bCs/>
              </w:rPr>
            </w:pPr>
            <w:r w:rsidRPr="000405AC">
              <w:rPr>
                <w:b/>
                <w:bCs/>
              </w:rPr>
              <w:t>□</w:t>
            </w:r>
          </w:p>
        </w:tc>
        <w:tc>
          <w:tcPr>
            <w:tcW w:w="2887" w:type="dxa"/>
            <w:vAlign w:val="center"/>
            <w:hideMark/>
          </w:tcPr>
          <w:p w14:paraId="0516B6D1" w14:textId="77777777" w:rsidR="000405AC" w:rsidRPr="000405AC" w:rsidRDefault="000405AC" w:rsidP="000405AC">
            <w:pPr>
              <w:rPr>
                <w:b/>
                <w:bCs/>
              </w:rPr>
            </w:pPr>
          </w:p>
        </w:tc>
      </w:tr>
    </w:tbl>
    <w:p w14:paraId="4FC8F310" w14:textId="12532CD0" w:rsidR="000405AC" w:rsidRPr="000405AC" w:rsidRDefault="000405AC" w:rsidP="000405AC">
      <w:r w:rsidRPr="000405AC">
        <w:pict w14:anchorId="5C0A42BF">
          <v:rect id="_x0000_i1038" style="width:0;height:1.5pt" o:hralign="center" o:hrstd="t" o:hr="t" fillcolor="#a0a0a0" stroked="f">
            <v:textbox inset="5.85pt,.7pt,5.85pt,.7pt"/>
          </v:rect>
        </w:pict>
      </w:r>
    </w:p>
    <w:p w14:paraId="6B2195B6" w14:textId="77777777" w:rsidR="000405AC" w:rsidRPr="000405AC" w:rsidRDefault="000405AC" w:rsidP="000405AC">
      <w:pPr>
        <w:rPr>
          <w:b/>
          <w:bCs/>
        </w:rPr>
      </w:pPr>
      <w:r w:rsidRPr="000405AC">
        <w:rPr>
          <w:b/>
          <w:bCs/>
        </w:rPr>
        <w:t>使用方法（簡単ガイド）</w:t>
      </w:r>
    </w:p>
    <w:p w14:paraId="02794C59" w14:textId="77777777" w:rsidR="000405AC" w:rsidRPr="000405AC" w:rsidRDefault="000405AC" w:rsidP="000405AC">
      <w:pPr>
        <w:numPr>
          <w:ilvl w:val="0"/>
          <w:numId w:val="2"/>
        </w:numPr>
      </w:pPr>
      <w:r w:rsidRPr="000405AC">
        <w:t>10項目すべて「はい」と答えられる企業は、基本的な体制整備ができています。</w:t>
      </w:r>
    </w:p>
    <w:p w14:paraId="0272B519" w14:textId="77777777" w:rsidR="000405AC" w:rsidRPr="000405AC" w:rsidRDefault="000405AC" w:rsidP="000405AC">
      <w:pPr>
        <w:numPr>
          <w:ilvl w:val="0"/>
          <w:numId w:val="2"/>
        </w:numPr>
      </w:pPr>
      <w:r w:rsidRPr="000405AC">
        <w:t>1つでも「いいえ」があれば改善の余地あり。早急な対応が必要な分野を優先的に見直してください。</w:t>
      </w:r>
    </w:p>
    <w:p w14:paraId="059A2D7F" w14:textId="77777777" w:rsidR="000405AC" w:rsidRPr="000405AC" w:rsidRDefault="000405AC" w:rsidP="000405AC">
      <w:pPr>
        <w:numPr>
          <w:ilvl w:val="0"/>
          <w:numId w:val="2"/>
        </w:numPr>
      </w:pPr>
      <w:r w:rsidRPr="000405AC">
        <w:t>診断後は、社会保険労務士や専門家への相談をおすすめします。</w:t>
      </w:r>
    </w:p>
    <w:p w14:paraId="34D57CD8" w14:textId="77777777" w:rsidR="00717045" w:rsidRPr="000405AC" w:rsidRDefault="00717045"/>
    <w:sectPr w:rsidR="00717045" w:rsidRPr="000405AC" w:rsidSect="000405A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45BE1"/>
    <w:multiLevelType w:val="multilevel"/>
    <w:tmpl w:val="185851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FC39EE"/>
    <w:multiLevelType w:val="multilevel"/>
    <w:tmpl w:val="210E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602F33"/>
    <w:multiLevelType w:val="multilevel"/>
    <w:tmpl w:val="CC2EAC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FF57A9"/>
    <w:multiLevelType w:val="multilevel"/>
    <w:tmpl w:val="7A1E6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8655636">
    <w:abstractNumId w:val="0"/>
  </w:num>
  <w:num w:numId="2" w16cid:durableId="1121144357">
    <w:abstractNumId w:val="3"/>
  </w:num>
  <w:num w:numId="3" w16cid:durableId="1433865494">
    <w:abstractNumId w:val="2"/>
  </w:num>
  <w:num w:numId="4" w16cid:durableId="13893077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5AC"/>
    <w:rsid w:val="000405AC"/>
    <w:rsid w:val="005E784D"/>
    <w:rsid w:val="00717045"/>
    <w:rsid w:val="00933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70C559"/>
  <w15:chartTrackingRefBased/>
  <w15:docId w15:val="{9188DEA2-5813-44C3-8BE3-A5C790279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05A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405A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unhideWhenUsed/>
    <w:qFormat/>
    <w:rsid w:val="000405A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405A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405A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405A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405A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405A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405A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405A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405A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rsid w:val="000405A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405A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405A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405A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405A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405A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405A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405A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405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05A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405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05AC"/>
    <w:pPr>
      <w:spacing w:before="160" w:after="160"/>
      <w:jc w:val="center"/>
    </w:pPr>
    <w:rPr>
      <w:i/>
      <w:iCs/>
      <w:color w:val="404040" w:themeColor="text1" w:themeTint="BF"/>
    </w:rPr>
  </w:style>
  <w:style w:type="character" w:customStyle="1" w:styleId="a8">
    <w:name w:val="引用文 (文字)"/>
    <w:basedOn w:val="a0"/>
    <w:link w:val="a7"/>
    <w:uiPriority w:val="29"/>
    <w:rsid w:val="000405AC"/>
    <w:rPr>
      <w:i/>
      <w:iCs/>
      <w:color w:val="404040" w:themeColor="text1" w:themeTint="BF"/>
    </w:rPr>
  </w:style>
  <w:style w:type="paragraph" w:styleId="a9">
    <w:name w:val="List Paragraph"/>
    <w:basedOn w:val="a"/>
    <w:uiPriority w:val="34"/>
    <w:qFormat/>
    <w:rsid w:val="000405AC"/>
    <w:pPr>
      <w:ind w:left="720"/>
      <w:contextualSpacing/>
    </w:pPr>
  </w:style>
  <w:style w:type="character" w:styleId="21">
    <w:name w:val="Intense Emphasis"/>
    <w:basedOn w:val="a0"/>
    <w:uiPriority w:val="21"/>
    <w:qFormat/>
    <w:rsid w:val="000405AC"/>
    <w:rPr>
      <w:i/>
      <w:iCs/>
      <w:color w:val="2F5496" w:themeColor="accent1" w:themeShade="BF"/>
    </w:rPr>
  </w:style>
  <w:style w:type="paragraph" w:styleId="22">
    <w:name w:val="Intense Quote"/>
    <w:basedOn w:val="a"/>
    <w:next w:val="a"/>
    <w:link w:val="23"/>
    <w:uiPriority w:val="30"/>
    <w:qFormat/>
    <w:rsid w:val="000405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0405AC"/>
    <w:rPr>
      <w:i/>
      <w:iCs/>
      <w:color w:val="2F5496" w:themeColor="accent1" w:themeShade="BF"/>
    </w:rPr>
  </w:style>
  <w:style w:type="character" w:styleId="24">
    <w:name w:val="Intense Reference"/>
    <w:basedOn w:val="a0"/>
    <w:uiPriority w:val="32"/>
    <w:qFormat/>
    <w:rsid w:val="000405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RESUS山田</dc:creator>
  <cp:keywords/>
  <dc:description/>
  <cp:lastModifiedBy>RESUS山田</cp:lastModifiedBy>
  <cp:revision>1</cp:revision>
  <dcterms:created xsi:type="dcterms:W3CDTF">2025-09-10T07:47:00Z</dcterms:created>
  <dcterms:modified xsi:type="dcterms:W3CDTF">2025-09-10T07:53:00Z</dcterms:modified>
</cp:coreProperties>
</file>